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0D792" w14:textId="77777777" w:rsidR="007E3A9B" w:rsidRPr="00B06C20" w:rsidRDefault="000D0F5B" w:rsidP="00B06C20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B06C20">
        <w:rPr>
          <w:rFonts w:ascii="Arial" w:hAnsi="Arial" w:cs="Arial"/>
          <w:b/>
          <w:sz w:val="24"/>
        </w:rPr>
        <w:t>Orientações para a</w:t>
      </w:r>
      <w:r w:rsidR="007E3A9B" w:rsidRPr="00B06C20">
        <w:rPr>
          <w:rFonts w:ascii="Arial" w:hAnsi="Arial" w:cs="Arial"/>
          <w:b/>
          <w:sz w:val="24"/>
        </w:rPr>
        <w:t xml:space="preserve"> realização das provas do Programa Aprendiz Legal 2021 em função da COVID</w:t>
      </w:r>
      <w:r w:rsidR="00EE4B4E">
        <w:rPr>
          <w:rFonts w:ascii="Arial" w:hAnsi="Arial" w:cs="Arial"/>
          <w:b/>
          <w:sz w:val="24"/>
        </w:rPr>
        <w:t>-</w:t>
      </w:r>
      <w:r w:rsidR="007E3A9B" w:rsidRPr="00B06C20">
        <w:rPr>
          <w:rFonts w:ascii="Arial" w:hAnsi="Arial" w:cs="Arial"/>
          <w:b/>
          <w:sz w:val="24"/>
        </w:rPr>
        <w:t>19.</w:t>
      </w:r>
    </w:p>
    <w:p w14:paraId="288ADB93" w14:textId="77777777" w:rsidR="007E3A9B" w:rsidRPr="007E3A9B" w:rsidRDefault="007E3A9B" w:rsidP="007E3A9B">
      <w:pPr>
        <w:jc w:val="both"/>
        <w:rPr>
          <w:rFonts w:ascii="Arial" w:hAnsi="Arial" w:cs="Arial"/>
          <w:sz w:val="24"/>
        </w:rPr>
      </w:pPr>
    </w:p>
    <w:p w14:paraId="721660A7" w14:textId="77777777" w:rsidR="0084718F" w:rsidRDefault="000D0F5B" w:rsidP="000D0F5B">
      <w:pPr>
        <w:jc w:val="both"/>
        <w:rPr>
          <w:rFonts w:ascii="Arial" w:hAnsi="Arial" w:cs="Arial"/>
          <w:sz w:val="24"/>
        </w:rPr>
      </w:pPr>
      <w:r w:rsidRPr="000D0F5B">
        <w:rPr>
          <w:rFonts w:ascii="Arial" w:hAnsi="Arial" w:cs="Arial"/>
          <w:sz w:val="24"/>
        </w:rPr>
        <w:t xml:space="preserve">Os candidatos deverão utilizar máscaras </w:t>
      </w:r>
      <w:r w:rsidR="0084718F" w:rsidRPr="007E3A9B">
        <w:rPr>
          <w:rFonts w:ascii="Arial" w:hAnsi="Arial" w:cs="Arial"/>
          <w:sz w:val="24"/>
        </w:rPr>
        <w:t>de proteção, cobrindo nariz e boca</w:t>
      </w:r>
      <w:r w:rsidR="0084718F" w:rsidRPr="000D0F5B">
        <w:rPr>
          <w:rFonts w:ascii="Arial" w:hAnsi="Arial" w:cs="Arial"/>
          <w:sz w:val="24"/>
        </w:rPr>
        <w:t xml:space="preserve"> </w:t>
      </w:r>
      <w:r w:rsidRPr="000D0F5B">
        <w:rPr>
          <w:rFonts w:ascii="Arial" w:hAnsi="Arial" w:cs="Arial"/>
          <w:sz w:val="24"/>
        </w:rPr>
        <w:t>e ter em mã</w:t>
      </w:r>
      <w:r w:rsidR="00F43D9E">
        <w:rPr>
          <w:rFonts w:ascii="Arial" w:hAnsi="Arial" w:cs="Arial"/>
          <w:sz w:val="24"/>
        </w:rPr>
        <w:t>os o documento de identificação</w:t>
      </w:r>
      <w:r w:rsidR="00A7642F">
        <w:rPr>
          <w:rFonts w:ascii="Arial" w:hAnsi="Arial" w:cs="Arial"/>
          <w:sz w:val="24"/>
        </w:rPr>
        <w:t xml:space="preserve"> e caneta esferográfica de tinta azul ou preta</w:t>
      </w:r>
      <w:r w:rsidR="00F43D9E">
        <w:rPr>
          <w:rFonts w:ascii="Arial" w:hAnsi="Arial" w:cs="Arial"/>
          <w:sz w:val="24"/>
        </w:rPr>
        <w:t>;</w:t>
      </w:r>
    </w:p>
    <w:p w14:paraId="5F86E718" w14:textId="77777777" w:rsidR="00F43D9E" w:rsidRDefault="00F43D9E" w:rsidP="000D0F5B">
      <w:pPr>
        <w:jc w:val="both"/>
        <w:rPr>
          <w:rFonts w:ascii="Arial" w:hAnsi="Arial" w:cs="Arial"/>
          <w:sz w:val="24"/>
        </w:rPr>
      </w:pPr>
    </w:p>
    <w:p w14:paraId="555C6A72" w14:textId="77777777" w:rsidR="00F43D9E" w:rsidRDefault="0084718F" w:rsidP="000D0F5B">
      <w:pPr>
        <w:jc w:val="both"/>
        <w:rPr>
          <w:rFonts w:ascii="Arial" w:hAnsi="Arial" w:cs="Arial"/>
          <w:sz w:val="24"/>
        </w:rPr>
      </w:pPr>
      <w:r w:rsidRPr="007E3A9B">
        <w:rPr>
          <w:rFonts w:ascii="Arial" w:hAnsi="Arial" w:cs="Arial"/>
          <w:sz w:val="24"/>
        </w:rPr>
        <w:t>Proibido</w:t>
      </w:r>
      <w:r w:rsidR="00EE4B4E">
        <w:rPr>
          <w:rFonts w:ascii="Arial" w:hAnsi="Arial" w:cs="Arial"/>
          <w:sz w:val="24"/>
        </w:rPr>
        <w:t xml:space="preserve"> o uso de bebedouros coletivos. Será </w:t>
      </w:r>
      <w:r w:rsidR="00223CEC">
        <w:rPr>
          <w:rFonts w:ascii="Arial" w:hAnsi="Arial" w:cs="Arial"/>
          <w:sz w:val="24"/>
        </w:rPr>
        <w:t>fornecida</w:t>
      </w:r>
      <w:r w:rsidR="00EE4B4E">
        <w:rPr>
          <w:rFonts w:ascii="Arial" w:hAnsi="Arial" w:cs="Arial"/>
          <w:sz w:val="24"/>
        </w:rPr>
        <w:t xml:space="preserve"> garrafa de água mineral aos candidatos.</w:t>
      </w:r>
    </w:p>
    <w:p w14:paraId="556C7260" w14:textId="77777777" w:rsidR="00223CEC" w:rsidRDefault="00223CEC" w:rsidP="000D0F5B">
      <w:pPr>
        <w:jc w:val="both"/>
        <w:rPr>
          <w:rFonts w:ascii="Arial" w:hAnsi="Arial" w:cs="Arial"/>
          <w:sz w:val="24"/>
        </w:rPr>
      </w:pPr>
    </w:p>
    <w:p w14:paraId="3C6CBA59" w14:textId="77777777" w:rsidR="00223CEC" w:rsidRDefault="00223CEC" w:rsidP="000D0F5B">
      <w:pPr>
        <w:jc w:val="both"/>
        <w:rPr>
          <w:rFonts w:ascii="Arial" w:hAnsi="Arial" w:cs="Arial"/>
          <w:sz w:val="24"/>
        </w:rPr>
      </w:pPr>
      <w:r w:rsidRPr="000D0F5B">
        <w:rPr>
          <w:rFonts w:ascii="Arial" w:hAnsi="Arial" w:cs="Arial"/>
          <w:sz w:val="24"/>
        </w:rPr>
        <w:t>A Comissão de Aplicação e Fiscalização sinalizará a distância entre os c</w:t>
      </w:r>
      <w:r>
        <w:rPr>
          <w:rFonts w:ascii="Arial" w:hAnsi="Arial" w:cs="Arial"/>
          <w:sz w:val="24"/>
        </w:rPr>
        <w:t xml:space="preserve">andidatos no local de prova; </w:t>
      </w:r>
    </w:p>
    <w:p w14:paraId="3235AA45" w14:textId="77777777" w:rsidR="00EE4B4E" w:rsidRDefault="00EE4B4E" w:rsidP="000D0F5B">
      <w:pPr>
        <w:jc w:val="both"/>
        <w:rPr>
          <w:rFonts w:ascii="Arial" w:hAnsi="Arial" w:cs="Arial"/>
          <w:sz w:val="24"/>
        </w:rPr>
      </w:pPr>
    </w:p>
    <w:p w14:paraId="4FD1ECE9" w14:textId="77777777" w:rsidR="0084718F" w:rsidRDefault="000D0F5B" w:rsidP="000D0F5B">
      <w:pPr>
        <w:jc w:val="both"/>
        <w:rPr>
          <w:rFonts w:ascii="Arial" w:hAnsi="Arial" w:cs="Arial"/>
          <w:sz w:val="24"/>
        </w:rPr>
      </w:pPr>
      <w:r w:rsidRPr="000D0F5B">
        <w:rPr>
          <w:rFonts w:ascii="Arial" w:hAnsi="Arial" w:cs="Arial"/>
          <w:sz w:val="24"/>
        </w:rPr>
        <w:t>Os candidatos não poderão aglomerar nas imediaçõe</w:t>
      </w:r>
      <w:r w:rsidR="008C0F80">
        <w:rPr>
          <w:rFonts w:ascii="Arial" w:hAnsi="Arial" w:cs="Arial"/>
          <w:sz w:val="24"/>
        </w:rPr>
        <w:t>s/entrada do local</w:t>
      </w:r>
      <w:r w:rsidR="0084718F">
        <w:rPr>
          <w:rFonts w:ascii="Arial" w:hAnsi="Arial" w:cs="Arial"/>
          <w:sz w:val="24"/>
        </w:rPr>
        <w:t xml:space="preserve"> de prova e </w:t>
      </w:r>
      <w:r w:rsidRPr="000D0F5B">
        <w:rPr>
          <w:rFonts w:ascii="Arial" w:hAnsi="Arial" w:cs="Arial"/>
          <w:sz w:val="24"/>
        </w:rPr>
        <w:t>nem no interior das instalações;</w:t>
      </w:r>
    </w:p>
    <w:p w14:paraId="437A8A4D" w14:textId="77777777" w:rsidR="00F43D9E" w:rsidRDefault="00F43D9E" w:rsidP="000D0F5B">
      <w:pPr>
        <w:jc w:val="both"/>
        <w:rPr>
          <w:rFonts w:ascii="Arial" w:hAnsi="Arial" w:cs="Arial"/>
          <w:sz w:val="24"/>
        </w:rPr>
      </w:pPr>
    </w:p>
    <w:p w14:paraId="4F1875C7" w14:textId="77777777" w:rsidR="007E3A9B" w:rsidRDefault="000D0F5B" w:rsidP="000D0F5B">
      <w:pPr>
        <w:jc w:val="both"/>
        <w:rPr>
          <w:rFonts w:ascii="Arial" w:hAnsi="Arial" w:cs="Arial"/>
          <w:sz w:val="24"/>
        </w:rPr>
      </w:pPr>
      <w:r w:rsidRPr="000D0F5B">
        <w:rPr>
          <w:rFonts w:ascii="Arial" w:hAnsi="Arial" w:cs="Arial"/>
          <w:sz w:val="24"/>
        </w:rPr>
        <w:t xml:space="preserve">É </w:t>
      </w:r>
      <w:r w:rsidR="00F43D9E" w:rsidRPr="000D0F5B">
        <w:rPr>
          <w:rFonts w:ascii="Arial" w:hAnsi="Arial" w:cs="Arial"/>
          <w:sz w:val="24"/>
        </w:rPr>
        <w:t>proibida</w:t>
      </w:r>
      <w:r w:rsidRPr="000D0F5B">
        <w:rPr>
          <w:rFonts w:ascii="Arial" w:hAnsi="Arial" w:cs="Arial"/>
          <w:sz w:val="24"/>
        </w:rPr>
        <w:t xml:space="preserve"> a permanênc</w:t>
      </w:r>
      <w:r w:rsidR="0074756E">
        <w:rPr>
          <w:rFonts w:ascii="Arial" w:hAnsi="Arial" w:cs="Arial"/>
          <w:sz w:val="24"/>
        </w:rPr>
        <w:t>ia de candidatos no interior do local</w:t>
      </w:r>
      <w:r w:rsidRPr="000D0F5B">
        <w:rPr>
          <w:rFonts w:ascii="Arial" w:hAnsi="Arial" w:cs="Arial"/>
          <w:sz w:val="24"/>
        </w:rPr>
        <w:t xml:space="preserve"> de provas após o</w:t>
      </w:r>
      <w:r w:rsidR="00F43D9E">
        <w:rPr>
          <w:rFonts w:ascii="Arial" w:hAnsi="Arial" w:cs="Arial"/>
          <w:sz w:val="24"/>
        </w:rPr>
        <w:t xml:space="preserve"> término;</w:t>
      </w:r>
    </w:p>
    <w:p w14:paraId="786B29E8" w14:textId="77777777" w:rsidR="0080590C" w:rsidRDefault="0080590C" w:rsidP="007E3A9B">
      <w:pPr>
        <w:jc w:val="both"/>
        <w:rPr>
          <w:rFonts w:ascii="Arial" w:hAnsi="Arial" w:cs="Arial"/>
          <w:sz w:val="24"/>
        </w:rPr>
      </w:pPr>
    </w:p>
    <w:p w14:paraId="4233A896" w14:textId="77777777" w:rsidR="007C2DF3" w:rsidRDefault="00F43D9E" w:rsidP="007E3A9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Pr="00F43D9E">
        <w:rPr>
          <w:rFonts w:ascii="Arial" w:hAnsi="Arial" w:cs="Arial"/>
          <w:sz w:val="24"/>
        </w:rPr>
        <w:t xml:space="preserve">s salas serão desinfetadas, as portas e janelas deverão estar abertas durante toda a atividade e </w:t>
      </w:r>
      <w:r w:rsidR="0046482D">
        <w:rPr>
          <w:rFonts w:ascii="Arial" w:hAnsi="Arial" w:cs="Arial"/>
          <w:sz w:val="24"/>
        </w:rPr>
        <w:t xml:space="preserve">haverá </w:t>
      </w:r>
      <w:r w:rsidR="0046482D" w:rsidRPr="007E3A9B">
        <w:rPr>
          <w:rFonts w:ascii="Arial" w:hAnsi="Arial" w:cs="Arial"/>
          <w:sz w:val="24"/>
        </w:rPr>
        <w:t>higienização</w:t>
      </w:r>
      <w:r w:rsidR="0046482D">
        <w:rPr>
          <w:rFonts w:ascii="Arial" w:hAnsi="Arial" w:cs="Arial"/>
          <w:sz w:val="24"/>
        </w:rPr>
        <w:t xml:space="preserve"> das mãos por uso de álcool 70%, que será </w:t>
      </w:r>
      <w:r w:rsidR="00223CEC">
        <w:rPr>
          <w:rFonts w:ascii="Arial" w:hAnsi="Arial" w:cs="Arial"/>
          <w:sz w:val="24"/>
        </w:rPr>
        <w:t>disponibilizado</w:t>
      </w:r>
      <w:r w:rsidR="0046482D">
        <w:rPr>
          <w:rFonts w:ascii="Arial" w:hAnsi="Arial" w:cs="Arial"/>
          <w:sz w:val="24"/>
        </w:rPr>
        <w:t xml:space="preserve"> pela Comissão</w:t>
      </w:r>
      <w:r w:rsidR="00B53976">
        <w:rPr>
          <w:rFonts w:ascii="Arial" w:hAnsi="Arial" w:cs="Arial"/>
          <w:sz w:val="24"/>
        </w:rPr>
        <w:t xml:space="preserve"> de</w:t>
      </w:r>
      <w:r w:rsidR="0046482D">
        <w:rPr>
          <w:rFonts w:ascii="Arial" w:hAnsi="Arial" w:cs="Arial"/>
          <w:sz w:val="24"/>
        </w:rPr>
        <w:t xml:space="preserve"> </w:t>
      </w:r>
      <w:r w:rsidR="00B53976" w:rsidRPr="000D0F5B">
        <w:rPr>
          <w:rFonts w:ascii="Arial" w:hAnsi="Arial" w:cs="Arial"/>
          <w:sz w:val="24"/>
        </w:rPr>
        <w:t>Aplicação e Fiscalização</w:t>
      </w:r>
      <w:r w:rsidR="00B53976">
        <w:rPr>
          <w:rFonts w:ascii="Arial" w:hAnsi="Arial" w:cs="Arial"/>
          <w:sz w:val="24"/>
        </w:rPr>
        <w:t>.</w:t>
      </w:r>
    </w:p>
    <w:p w14:paraId="52D74D58" w14:textId="77777777" w:rsidR="00A7642F" w:rsidRDefault="00A7642F" w:rsidP="007E3A9B">
      <w:pPr>
        <w:jc w:val="both"/>
        <w:rPr>
          <w:rFonts w:ascii="Arial" w:hAnsi="Arial" w:cs="Arial"/>
          <w:sz w:val="24"/>
        </w:rPr>
      </w:pPr>
    </w:p>
    <w:p w14:paraId="28BF146B" w14:textId="77777777" w:rsidR="00A7642F" w:rsidRDefault="00A7642F" w:rsidP="007E3A9B">
      <w:pPr>
        <w:jc w:val="both"/>
        <w:rPr>
          <w:rFonts w:ascii="Arial" w:hAnsi="Arial" w:cs="Arial"/>
          <w:sz w:val="24"/>
        </w:rPr>
      </w:pPr>
    </w:p>
    <w:p w14:paraId="457F127B" w14:textId="20B70186" w:rsidR="00A7642F" w:rsidRDefault="00A7642F" w:rsidP="00A7642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São Gonçalo do Rio Abaixo, </w:t>
      </w:r>
      <w:r w:rsidR="00216167">
        <w:rPr>
          <w:rFonts w:ascii="Arial" w:hAnsi="Arial" w:cs="Arial"/>
          <w:sz w:val="24"/>
        </w:rPr>
        <w:t>27</w:t>
      </w:r>
      <w:r>
        <w:rPr>
          <w:rFonts w:ascii="Arial" w:hAnsi="Arial" w:cs="Arial"/>
          <w:sz w:val="24"/>
        </w:rPr>
        <w:t xml:space="preserve"> de </w:t>
      </w:r>
      <w:r w:rsidR="00216167">
        <w:rPr>
          <w:rFonts w:ascii="Arial" w:hAnsi="Arial" w:cs="Arial"/>
          <w:sz w:val="24"/>
        </w:rPr>
        <w:t xml:space="preserve">Outubro </w:t>
      </w:r>
      <w:r>
        <w:rPr>
          <w:rFonts w:ascii="Arial" w:hAnsi="Arial" w:cs="Arial"/>
          <w:sz w:val="24"/>
        </w:rPr>
        <w:t>de 202</w:t>
      </w:r>
      <w:r w:rsidR="00022625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.</w:t>
      </w:r>
    </w:p>
    <w:p w14:paraId="36F4C8B5" w14:textId="77777777" w:rsidR="00A7642F" w:rsidRDefault="00A7642F" w:rsidP="00A7642F">
      <w:pPr>
        <w:jc w:val="right"/>
        <w:rPr>
          <w:rFonts w:ascii="Arial" w:hAnsi="Arial" w:cs="Arial"/>
          <w:sz w:val="24"/>
        </w:rPr>
      </w:pPr>
    </w:p>
    <w:p w14:paraId="67C4A14B" w14:textId="77777777" w:rsidR="00A7642F" w:rsidRDefault="00A7642F" w:rsidP="00A7642F">
      <w:pPr>
        <w:jc w:val="right"/>
        <w:rPr>
          <w:rFonts w:ascii="Arial" w:hAnsi="Arial" w:cs="Arial"/>
          <w:sz w:val="24"/>
        </w:rPr>
      </w:pPr>
    </w:p>
    <w:p w14:paraId="7D6C9668" w14:textId="77777777" w:rsidR="00223CEC" w:rsidRDefault="00223CEC" w:rsidP="00A7642F">
      <w:pPr>
        <w:jc w:val="right"/>
        <w:rPr>
          <w:rFonts w:ascii="Arial" w:hAnsi="Arial" w:cs="Arial"/>
          <w:sz w:val="24"/>
        </w:rPr>
      </w:pPr>
    </w:p>
    <w:p w14:paraId="49D2FDA8" w14:textId="77777777" w:rsidR="00A7642F" w:rsidRPr="00A7642F" w:rsidRDefault="00A7642F" w:rsidP="00A7642F">
      <w:pPr>
        <w:jc w:val="center"/>
        <w:rPr>
          <w:rFonts w:ascii="Arial" w:hAnsi="Arial" w:cs="Arial"/>
          <w:b/>
          <w:sz w:val="24"/>
        </w:rPr>
      </w:pPr>
      <w:r w:rsidRPr="00A7642F">
        <w:rPr>
          <w:rFonts w:ascii="Arial" w:hAnsi="Arial" w:cs="Arial"/>
          <w:b/>
          <w:sz w:val="24"/>
        </w:rPr>
        <w:t>Comissão Especial para avaliação de seleção do Projeto Aprendiz Legal.</w:t>
      </w:r>
    </w:p>
    <w:sectPr w:rsidR="00A7642F" w:rsidRPr="00A7642F" w:rsidSect="00B06C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DEE6E" w14:textId="77777777" w:rsidR="00A0248D" w:rsidRDefault="00A0248D" w:rsidP="00A7642F">
      <w:pPr>
        <w:spacing w:after="0" w:line="240" w:lineRule="auto"/>
      </w:pPr>
      <w:r>
        <w:separator/>
      </w:r>
    </w:p>
  </w:endnote>
  <w:endnote w:type="continuationSeparator" w:id="0">
    <w:p w14:paraId="776EF626" w14:textId="77777777" w:rsidR="00A0248D" w:rsidRDefault="00A0248D" w:rsidP="00A7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AFE3" w14:textId="77777777" w:rsidR="00A7642F" w:rsidRDefault="00A7642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C9309" w14:textId="77777777" w:rsidR="00A7642F" w:rsidRDefault="00A7642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A96E" w14:textId="77777777" w:rsidR="00A7642F" w:rsidRDefault="00A764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FADC9" w14:textId="77777777" w:rsidR="00A0248D" w:rsidRDefault="00A0248D" w:rsidP="00A7642F">
      <w:pPr>
        <w:spacing w:after="0" w:line="240" w:lineRule="auto"/>
      </w:pPr>
      <w:r>
        <w:separator/>
      </w:r>
    </w:p>
  </w:footnote>
  <w:footnote w:type="continuationSeparator" w:id="0">
    <w:p w14:paraId="5C48D084" w14:textId="77777777" w:rsidR="00A0248D" w:rsidRDefault="00A0248D" w:rsidP="00A76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96D9" w14:textId="77777777" w:rsidR="00A7642F" w:rsidRDefault="00A0248D">
    <w:pPr>
      <w:pStyle w:val="Cabealho"/>
    </w:pPr>
    <w:r>
      <w:rPr>
        <w:noProof/>
        <w:lang w:eastAsia="pt-BR"/>
      </w:rPr>
      <w:pict w14:anchorId="643AAC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7801" o:spid="_x0000_s1027" type="#_x0000_t75" style="position:absolute;margin-left:0;margin-top:0;width:453.45pt;height:313.95pt;z-index:-251657216;mso-position-horizontal:center;mso-position-horizontal-relative:margin;mso-position-vertical:center;mso-position-vertical-relative:margin" o:allowincell="f">
          <v:imagedata r:id="rId1" o:title="brasa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C268" w14:textId="77777777" w:rsidR="00A7642F" w:rsidRDefault="00A0248D">
    <w:pPr>
      <w:pStyle w:val="Cabealho"/>
    </w:pPr>
    <w:r>
      <w:rPr>
        <w:noProof/>
        <w:lang w:eastAsia="pt-BR"/>
      </w:rPr>
      <w:pict w14:anchorId="3A04D5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7802" o:spid="_x0000_s1028" type="#_x0000_t75" style="position:absolute;margin-left:0;margin-top:0;width:453.45pt;height:313.95pt;z-index:-251656192;mso-position-horizontal:center;mso-position-horizontal-relative:margin;mso-position-vertical:center;mso-position-vertical-relative:margin" o:allowincell="f">
          <v:imagedata r:id="rId1" o:title="brasa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9778" w14:textId="77777777" w:rsidR="00A7642F" w:rsidRDefault="00A0248D">
    <w:pPr>
      <w:pStyle w:val="Cabealho"/>
    </w:pPr>
    <w:r>
      <w:rPr>
        <w:noProof/>
        <w:lang w:eastAsia="pt-BR"/>
      </w:rPr>
      <w:pict w14:anchorId="6686EC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7800" o:spid="_x0000_s1026" type="#_x0000_t75" style="position:absolute;margin-left:0;margin-top:0;width:453.45pt;height:313.95pt;z-index:-251658240;mso-position-horizontal:center;mso-position-horizontal-relative:margin;mso-position-vertical:center;mso-position-vertical-relative:margin" o:allowincell="f">
          <v:imagedata r:id="rId1" o:title="brasa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E1337"/>
    <w:multiLevelType w:val="multilevel"/>
    <w:tmpl w:val="8EF2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90C"/>
    <w:rsid w:val="00022625"/>
    <w:rsid w:val="000D0F5B"/>
    <w:rsid w:val="001975D9"/>
    <w:rsid w:val="00216167"/>
    <w:rsid w:val="00223CEC"/>
    <w:rsid w:val="0046482D"/>
    <w:rsid w:val="00651DB1"/>
    <w:rsid w:val="0074756E"/>
    <w:rsid w:val="007C2DF3"/>
    <w:rsid w:val="007E3A9B"/>
    <w:rsid w:val="0080590C"/>
    <w:rsid w:val="0084718F"/>
    <w:rsid w:val="008C0F80"/>
    <w:rsid w:val="00A0248D"/>
    <w:rsid w:val="00A7642F"/>
    <w:rsid w:val="00AC5292"/>
    <w:rsid w:val="00B06C20"/>
    <w:rsid w:val="00B53976"/>
    <w:rsid w:val="00DF031F"/>
    <w:rsid w:val="00EE4B4E"/>
    <w:rsid w:val="00F4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DAEB9"/>
  <w15:docId w15:val="{64495D0D-A509-478D-A340-784A0A45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64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642F"/>
  </w:style>
  <w:style w:type="paragraph" w:styleId="Rodap">
    <w:name w:val="footer"/>
    <w:basedOn w:val="Normal"/>
    <w:link w:val="RodapChar"/>
    <w:uiPriority w:val="99"/>
    <w:unhideWhenUsed/>
    <w:rsid w:val="00A764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6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F997B-550D-4082-ACDB-285CAB49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8</cp:revision>
  <cp:lastPrinted>2021-10-26T19:16:00Z</cp:lastPrinted>
  <dcterms:created xsi:type="dcterms:W3CDTF">2020-10-16T16:56:00Z</dcterms:created>
  <dcterms:modified xsi:type="dcterms:W3CDTF">2021-10-26T19:25:00Z</dcterms:modified>
</cp:coreProperties>
</file>