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65" w:rsidRPr="00090555" w:rsidRDefault="00117C65" w:rsidP="00D63E0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</w:p>
    <w:p w:rsidR="00090555" w:rsidRPr="002A6625" w:rsidRDefault="00090555" w:rsidP="00D63E07">
      <w:pPr>
        <w:pStyle w:val="Estilo"/>
        <w:spacing w:line="360" w:lineRule="auto"/>
        <w:ind w:left="142"/>
        <w:jc w:val="center"/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</w:pPr>
      <w:r w:rsidRPr="002A6625"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  <w:t xml:space="preserve">LEI Nº. </w:t>
      </w:r>
      <w:r w:rsidR="002A6625" w:rsidRPr="002A6625">
        <w:rPr>
          <w:rFonts w:ascii="Times New Roman" w:hAnsi="Times New Roman" w:cs="Times New Roman"/>
          <w:b/>
          <w:iCs/>
          <w:w w:val="92"/>
          <w:sz w:val="28"/>
          <w:szCs w:val="28"/>
          <w:u w:val="single"/>
        </w:rPr>
        <w:t>2129 DE 09 DE SETEMBRO DE 2019</w:t>
      </w:r>
    </w:p>
    <w:p w:rsidR="002A6625" w:rsidRPr="002A6625" w:rsidRDefault="002A6625" w:rsidP="00D63E07">
      <w:pPr>
        <w:pStyle w:val="Estilo"/>
        <w:spacing w:line="360" w:lineRule="auto"/>
        <w:ind w:left="142"/>
        <w:jc w:val="center"/>
        <w:rPr>
          <w:rFonts w:ascii="Times New Roman" w:hAnsi="Times New Roman" w:cs="Times New Roman"/>
          <w:b/>
          <w:iCs/>
          <w:w w:val="92"/>
          <w:u w:val="single"/>
        </w:rPr>
      </w:pPr>
    </w:p>
    <w:p w:rsidR="002D566D" w:rsidRDefault="002D566D" w:rsidP="00D63E07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"INSTITUI GRATIFICAÇÃO ESPECIAL PARA OS MEM</w:t>
      </w:r>
      <w:r w:rsidR="001F09C9"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BROS DA COMISSÃO DE LICITAÇÕES </w:t>
      </w:r>
      <w:r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 D</w:t>
      </w:r>
      <w:r w:rsidR="009A6919"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E</w:t>
      </w:r>
      <w:r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</w:t>
      </w:r>
      <w:r w:rsidR="001F09C9"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PATRIMÔNIO</w:t>
      </w:r>
      <w:r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NO ÂMBITO DA CÂMARA MUNICIPAL DE </w:t>
      </w:r>
      <w:r w:rsidR="009A6919"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SÃO GONÇALO DO RIO ABAIXO/MG</w:t>
      </w:r>
      <w:r w:rsidRPr="000905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 xml:space="preserve"> E DÁ OUTRAS PROVIDÊNCIAS."</w:t>
      </w:r>
    </w:p>
    <w:p w:rsidR="002A6625" w:rsidRPr="00090555" w:rsidRDefault="002A6625" w:rsidP="00D63E07">
      <w:pPr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A Câmara Municipal APROVOU e eu, Prefeito do Município de </w:t>
      </w:r>
      <w:r w:rsidR="009A6919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Câmara Municipal de São Gonçalo do Rio Abaixo/MG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 SANCIONO e PROMULGO a seguinte Lei: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0" w:name="artigo_1"/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</w:t>
      </w:r>
      <w:bookmarkEnd w:id="0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Fica instituída gratificação especial aos servidores do quadro de cargos e empregos permanentes e comissionados, designados para atuarem como me</w:t>
      </w:r>
      <w:r w:rsidR="001F09C9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mbros da Comissão de Licitações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do </w:t>
      </w:r>
      <w:r w:rsidR="001F09C9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Patrimônio 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da Câmara Municipal de </w:t>
      </w:r>
      <w:r w:rsidR="001F09C9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São Gonçalo do Rio Abaixo/MG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1" w:name="artigo_2"/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bookmarkEnd w:id="1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Os valores das gratificações a serem concedidas aos servidores nomeados, serão os seguintes: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 - Presidente e Membros Titulares da Comissão de Licitações da Câmara Municipal: R$</w:t>
      </w:r>
      <w:r w:rsidR="00117C6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5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00,00 (</w:t>
      </w:r>
      <w:r w:rsidR="00117C6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quinhentos 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reais) mensais;</w:t>
      </w:r>
    </w:p>
    <w:p w:rsidR="009A6919" w:rsidRPr="00090555" w:rsidRDefault="001F09C9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II - Presidente e Membros Titulares da Comissão de Patrimônio da Câmara Municipal: R$</w:t>
      </w:r>
      <w:r w:rsidR="00117C6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350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,00 (</w:t>
      </w:r>
      <w:r w:rsidR="00117C6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trezentos e cinqüenta 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reais) mensais;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Caso o servidor seja nomeado ou designado simultaneamente como membro 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da Comissão de Licitações e de Patrimônio 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optar, expressamente, sob qual atividade pretende perceber a Gratificação referida na presente Lei, ficando vedada a percepção cumulativa da gratificação pela participação em mais de uma comissão.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§ 2º O valor da gratificação será reajustado na mesma data e com o mesmo índice da revisão geral, anual, dos servidores do Poder Legislativo Municipal.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igo_3"/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2C74B7"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Compete ao Presidente da Comissão Permanente de Licitação e ao Pregoeiro Titular informar, mensalmente, ao </w:t>
      </w:r>
      <w:r w:rsidR="002C74B7"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da Câmara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, a participação efetiva dos respectivos servidores nas atividades e o cumprimento dos prazos definidos para a conclusão dos trabalhos relativos às comissões, com vistas à atribuição do valor da Gratificação a ser consignada em folha de pagamento mensal.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2C74B7"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servidor nomeado como suplente da Comissão Permanente de Licitação ou </w:t>
      </w:r>
      <w:r w:rsidR="002C74B7"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de Patrimônio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, quando designado para substituir seu respectivo titular fará jus a Gratificação proporcionalmente aos dias em que for nomeado para a substituição.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§1º Não terá direito a percepção da gratificação, pelo prazo de seu afastamento, o membro titular que estiver ausente por qualquer motivo, mesmo sendo esse período remunerado, como férias, licença-prêmio, licença para tratamento de saúde e outros, uma vez que o recebimento desta vantagem se vincula à sua efetiva participação na comissão de licitação.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§2º Esta gratificação não terá incidência na remuneração de férias, atestado, 13º salário e 1/3 das férias.</w:t>
      </w:r>
    </w:p>
    <w:p w:rsidR="00CC53F3" w:rsidRPr="00090555" w:rsidRDefault="00CC53F3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2C74B7"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r w:rsidRPr="00BD2DD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gratificação disciplinada nesta Lei não será incorporada </w:t>
      </w:r>
      <w:proofErr w:type="gramStart"/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>ao  vencimento</w:t>
      </w:r>
      <w:proofErr w:type="gramEnd"/>
      <w:r w:rsidRPr="000905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servidor em nenhuma hipótese, nem tampouco incidirá nenhuma contribuição  previdenciária.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C74B7"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bookmarkEnd w:id="2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As gratificações de que trata a presente Lei visam recompensar o exercício do trabalho extraordinário desempenhado pelo servidor, em conjunto com as atribuições inerentes ao seu emprego.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3" w:name="artigo_4"/>
      <w:r w:rsidRPr="00156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C74B7" w:rsidRPr="00156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 w:rsidRPr="0015635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bookmarkEnd w:id="3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As gratificações disciplinadas nesta Lei não serão incorporadas aos vencimentos do servidor em nenhuma hipótese, nem tampouco incidirá encargos sociais, possuindo, assim, caráter meramente indenizatório.</w:t>
      </w:r>
    </w:p>
    <w:p w:rsidR="009A6919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4" w:name="artigo_5"/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Art. </w:t>
      </w:r>
      <w:r w:rsidR="002C74B7"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bookmarkEnd w:id="4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As despesas decorrentes desta Lei correrão por conta da dotação orçamentária própria do orçamento vigente</w:t>
      </w:r>
      <w:r w:rsidR="00117C6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das que vierem a substituir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9A6919" w:rsidRPr="00090555" w:rsidRDefault="002D566D" w:rsidP="00720F7B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bookmarkStart w:id="5" w:name="artigo_6"/>
      <w:bookmarkStart w:id="6" w:name="_GoBack"/>
      <w:bookmarkEnd w:id="6"/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r w:rsidR="002C74B7"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09055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º</w:t>
      </w:r>
      <w:bookmarkEnd w:id="5"/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Esta Lei entrará em vigor na data de sua publicação, revogadas as disposições em contrário.</w:t>
      </w:r>
    </w:p>
    <w:p w:rsidR="009A6919" w:rsidRPr="00090555" w:rsidRDefault="009A6919" w:rsidP="002A6625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São Gonçalo do Rio Abaixo, </w:t>
      </w:r>
      <w:r w:rsidR="0009055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0</w:t>
      </w:r>
      <w:r w:rsidR="002A66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9</w:t>
      </w:r>
      <w:r w:rsidR="00090555"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de setembro de 2019</w:t>
      </w:r>
      <w:r w:rsidRPr="00090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.</w:t>
      </w:r>
    </w:p>
    <w:p w:rsidR="002C74B7" w:rsidRPr="00090555" w:rsidRDefault="002C74B7" w:rsidP="00D6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C74B7" w:rsidRPr="00090555" w:rsidRDefault="002C74B7" w:rsidP="00D63E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2C74B7" w:rsidRPr="002A6625" w:rsidRDefault="002A6625" w:rsidP="002A6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  <w:r w:rsidRPr="002A66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>Antônio Carlos Noronha Bicalho</w:t>
      </w:r>
    </w:p>
    <w:p w:rsidR="002A6625" w:rsidRPr="002A6625" w:rsidRDefault="002A6625" w:rsidP="002A66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</w:pPr>
      <w:r w:rsidRPr="002A662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t-BR"/>
        </w:rPr>
        <w:t>Prefeito Municipal</w:t>
      </w:r>
    </w:p>
    <w:sectPr w:rsidR="002A6625" w:rsidRPr="002A6625" w:rsidSect="00D63E07">
      <w:pgSz w:w="11906" w:h="16838"/>
      <w:pgMar w:top="2552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3DE9"/>
    <w:multiLevelType w:val="multilevel"/>
    <w:tmpl w:val="A752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6"/>
    <w:rsid w:val="00090555"/>
    <w:rsid w:val="001176CB"/>
    <w:rsid w:val="00117C65"/>
    <w:rsid w:val="00156350"/>
    <w:rsid w:val="001F09C9"/>
    <w:rsid w:val="0028404D"/>
    <w:rsid w:val="002A6625"/>
    <w:rsid w:val="002C74B7"/>
    <w:rsid w:val="002D566D"/>
    <w:rsid w:val="005252E8"/>
    <w:rsid w:val="00540563"/>
    <w:rsid w:val="006A25AA"/>
    <w:rsid w:val="00720F7B"/>
    <w:rsid w:val="00827B51"/>
    <w:rsid w:val="009A6919"/>
    <w:rsid w:val="00AC798F"/>
    <w:rsid w:val="00B71D95"/>
    <w:rsid w:val="00BA6036"/>
    <w:rsid w:val="00BD2DDE"/>
    <w:rsid w:val="00CC53F3"/>
    <w:rsid w:val="00D63E07"/>
    <w:rsid w:val="00D74888"/>
    <w:rsid w:val="00D83F30"/>
    <w:rsid w:val="00D8464B"/>
    <w:rsid w:val="00E5639A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03FD6-BE49-42AF-BD01-2054B8B2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7C"/>
  </w:style>
  <w:style w:type="paragraph" w:styleId="Ttulo1">
    <w:name w:val="heading 1"/>
    <w:basedOn w:val="Normal"/>
    <w:link w:val="Ttulo1Char"/>
    <w:uiPriority w:val="9"/>
    <w:qFormat/>
    <w:rsid w:val="002D5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D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D566D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2D566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566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2D566D"/>
  </w:style>
  <w:style w:type="character" w:styleId="Hyperlink">
    <w:name w:val="Hyperlink"/>
    <w:basedOn w:val="Fontepargpadro"/>
    <w:uiPriority w:val="99"/>
    <w:semiHidden/>
    <w:unhideWhenUsed/>
    <w:rsid w:val="002D56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83F3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83F30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Estilo">
    <w:name w:val="Estilo"/>
    <w:rsid w:val="000905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CMSG</dc:creator>
  <cp:lastModifiedBy>usuario</cp:lastModifiedBy>
  <cp:revision>4</cp:revision>
  <cp:lastPrinted>2019-09-10T13:33:00Z</cp:lastPrinted>
  <dcterms:created xsi:type="dcterms:W3CDTF">2019-09-10T12:56:00Z</dcterms:created>
  <dcterms:modified xsi:type="dcterms:W3CDTF">2019-09-10T13:38:00Z</dcterms:modified>
</cp:coreProperties>
</file>