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E6" w:rsidRPr="00060483" w:rsidRDefault="00133EE6" w:rsidP="00133EE6">
      <w:pPr>
        <w:pStyle w:val="Estilo"/>
        <w:spacing w:line="288" w:lineRule="exact"/>
        <w:ind w:left="142"/>
        <w:jc w:val="center"/>
        <w:rPr>
          <w:rFonts w:ascii="Times New Roman" w:hAnsi="Times New Roman" w:cs="Times New Roman"/>
          <w:b/>
          <w:iCs/>
          <w:w w:val="92"/>
          <w:u w:val="single"/>
        </w:rPr>
      </w:pPr>
      <w:bookmarkStart w:id="0" w:name="_GoBack"/>
      <w:bookmarkEnd w:id="0"/>
      <w:r w:rsidRPr="00060483">
        <w:rPr>
          <w:rFonts w:ascii="Times New Roman" w:hAnsi="Times New Roman" w:cs="Times New Roman"/>
          <w:b/>
          <w:iCs/>
          <w:w w:val="92"/>
          <w:u w:val="single"/>
        </w:rPr>
        <w:t xml:space="preserve">LEI Nº. </w:t>
      </w:r>
      <w:r w:rsidR="00060483" w:rsidRPr="00060483">
        <w:rPr>
          <w:rFonts w:ascii="Times New Roman" w:hAnsi="Times New Roman" w:cs="Times New Roman"/>
          <w:b/>
          <w:iCs/>
          <w:w w:val="92"/>
          <w:u w:val="single"/>
        </w:rPr>
        <w:t>2124 DE 07 DE AGOSTO DE 2019</w:t>
      </w:r>
    </w:p>
    <w:p w:rsidR="00F2710A" w:rsidRPr="00060483" w:rsidRDefault="00F2710A" w:rsidP="00F2710A">
      <w:pPr>
        <w:pStyle w:val="Ttulo"/>
        <w:spacing w:line="360" w:lineRule="auto"/>
        <w:ind w:left="2835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2710A" w:rsidRPr="00F2710A" w:rsidRDefault="00F2710A" w:rsidP="00F2710A">
      <w:pPr>
        <w:spacing w:line="360" w:lineRule="auto"/>
        <w:ind w:left="3540"/>
        <w:jc w:val="both"/>
        <w:rPr>
          <w:rFonts w:ascii="Arial" w:hAnsi="Arial" w:cs="Arial"/>
        </w:rPr>
      </w:pPr>
      <w:r w:rsidRPr="00F2710A">
        <w:rPr>
          <w:rFonts w:ascii="Arial" w:hAnsi="Arial" w:cs="Arial"/>
        </w:rPr>
        <w:t>“</w:t>
      </w:r>
      <w:r w:rsidRPr="00F2710A">
        <w:rPr>
          <w:rFonts w:ascii="Arial" w:hAnsi="Arial" w:cs="Arial"/>
          <w:i/>
          <w:iCs/>
        </w:rPr>
        <w:t>Dispõe sobre a concessão, em caráter geral anual, de revisão de vencimentos aos Agentes Políticos, Vereadores, ao Prefeito, Vice-Prefeito, Secretários Municipais e Adjuntos do Município de São Gonçalo do Rio Abaixo, e dá outras providências</w:t>
      </w:r>
      <w:r w:rsidRPr="00F2710A">
        <w:rPr>
          <w:rFonts w:ascii="Arial" w:hAnsi="Arial" w:cs="Arial"/>
        </w:rPr>
        <w:t>”.</w:t>
      </w:r>
    </w:p>
    <w:p w:rsidR="0004004E" w:rsidRDefault="0004004E" w:rsidP="00F2710A">
      <w:pPr>
        <w:pStyle w:val="Recuodecorpodetexto2"/>
        <w:spacing w:line="360" w:lineRule="auto"/>
        <w:ind w:left="3960"/>
        <w:rPr>
          <w:rFonts w:ascii="Arial" w:hAnsi="Arial" w:cs="Arial"/>
          <w:color w:val="000000" w:themeColor="text1"/>
        </w:rPr>
      </w:pPr>
    </w:p>
    <w:p w:rsidR="0004004E" w:rsidRPr="00F2710A" w:rsidRDefault="0004004E" w:rsidP="00F2710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F2710A">
        <w:rPr>
          <w:rFonts w:ascii="Arial" w:hAnsi="Arial" w:cs="Arial"/>
          <w:color w:val="000000" w:themeColor="text1"/>
        </w:rPr>
        <w:t>A Câmara Municipal de São Gonçalo do Rio Abaixo, Estado de Minas Gerais, aprova e eu, Prefeito Municipal, sanciono a seguinte Lei:</w:t>
      </w:r>
    </w:p>
    <w:p w:rsidR="0004004E" w:rsidRPr="00F2710A" w:rsidRDefault="0004004E" w:rsidP="00F2710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2710A" w:rsidRPr="00F2710A" w:rsidRDefault="0004004E" w:rsidP="00F2710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60483">
        <w:rPr>
          <w:rFonts w:ascii="Arial" w:hAnsi="Arial" w:cs="Arial"/>
          <w:b/>
          <w:color w:val="000000" w:themeColor="text1"/>
        </w:rPr>
        <w:t>Art. 1º</w:t>
      </w:r>
      <w:r w:rsidRPr="00F2710A">
        <w:rPr>
          <w:rFonts w:ascii="Arial" w:hAnsi="Arial" w:cs="Arial"/>
          <w:color w:val="000000" w:themeColor="text1"/>
        </w:rPr>
        <w:t xml:space="preserve"> - Fica concedida revisão geral anual dos subsídios dos agentes políticos do Poder Legislativo do Município de São Gonçalo do Rio Abaixo, Vereadores, no percentual de </w:t>
      </w:r>
      <w:r w:rsidR="00B466A2" w:rsidRPr="00F2710A">
        <w:rPr>
          <w:rFonts w:ascii="Arial" w:hAnsi="Arial" w:cs="Arial"/>
          <w:b/>
          <w:bCs/>
          <w:color w:val="000000" w:themeColor="text1"/>
        </w:rPr>
        <w:t>3,89</w:t>
      </w:r>
      <w:r w:rsidRPr="00F2710A">
        <w:rPr>
          <w:rFonts w:ascii="Arial" w:hAnsi="Arial" w:cs="Arial"/>
          <w:b/>
          <w:bCs/>
          <w:color w:val="000000" w:themeColor="text1"/>
        </w:rPr>
        <w:t>%</w:t>
      </w:r>
      <w:r w:rsidRPr="00F2710A">
        <w:rPr>
          <w:rFonts w:ascii="Arial" w:hAnsi="Arial" w:cs="Arial"/>
          <w:color w:val="000000" w:themeColor="text1"/>
        </w:rPr>
        <w:t xml:space="preserve"> (</w:t>
      </w:r>
      <w:r w:rsidR="00B466A2" w:rsidRPr="00F2710A">
        <w:rPr>
          <w:rFonts w:ascii="Arial" w:hAnsi="Arial" w:cs="Arial"/>
          <w:color w:val="000000" w:themeColor="text1"/>
        </w:rPr>
        <w:t xml:space="preserve">três </w:t>
      </w:r>
      <w:r w:rsidRPr="00F2710A">
        <w:rPr>
          <w:rFonts w:ascii="Arial" w:hAnsi="Arial" w:cs="Arial"/>
          <w:color w:val="000000" w:themeColor="text1"/>
        </w:rPr>
        <w:t xml:space="preserve">vírgula </w:t>
      </w:r>
      <w:r w:rsidR="008F5986" w:rsidRPr="00F2710A">
        <w:rPr>
          <w:rFonts w:ascii="Arial" w:hAnsi="Arial" w:cs="Arial"/>
          <w:color w:val="000000" w:themeColor="text1"/>
        </w:rPr>
        <w:t xml:space="preserve">oitenta e </w:t>
      </w:r>
      <w:r w:rsidR="00B466A2" w:rsidRPr="00F2710A">
        <w:rPr>
          <w:rFonts w:ascii="Arial" w:hAnsi="Arial" w:cs="Arial"/>
          <w:color w:val="000000" w:themeColor="text1"/>
        </w:rPr>
        <w:t xml:space="preserve">nove </w:t>
      </w:r>
      <w:r w:rsidRPr="00F2710A">
        <w:rPr>
          <w:rFonts w:ascii="Arial" w:hAnsi="Arial" w:cs="Arial"/>
          <w:color w:val="000000" w:themeColor="text1"/>
        </w:rPr>
        <w:t>por cento), como revisão dos valores fixados como subsídios dos Agentes Políticos desta Legislatura, em atendimento ao Art. 37, X, da Constituição da República.</w:t>
      </w:r>
    </w:p>
    <w:p w:rsidR="00F2710A" w:rsidRPr="00F2710A" w:rsidRDefault="00F2710A" w:rsidP="00F2710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F2710A" w:rsidRPr="00F2710A" w:rsidRDefault="00F2710A" w:rsidP="00F2710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60483">
        <w:rPr>
          <w:rFonts w:ascii="Arial" w:hAnsi="Arial" w:cs="Arial"/>
          <w:b/>
          <w:bCs/>
        </w:rPr>
        <w:t>Art. 2º</w:t>
      </w:r>
      <w:r w:rsidRPr="00F2710A">
        <w:rPr>
          <w:rFonts w:ascii="Arial" w:hAnsi="Arial" w:cs="Arial"/>
          <w:bCs/>
        </w:rPr>
        <w:t xml:space="preserve"> -</w:t>
      </w:r>
      <w:r w:rsidRPr="00F2710A">
        <w:rPr>
          <w:rFonts w:ascii="Arial" w:hAnsi="Arial" w:cs="Arial"/>
        </w:rPr>
        <w:t xml:space="preserve"> Fica concedida revisão geral anual dos subsídios dos agentes políticos do Poder Executivo do Município de São Gonçalo do Rio Abaixo, Prefeito Municipal, Vice-Prefeito e Secretários Municipais e Adjuntos, no percentual de </w:t>
      </w:r>
      <w:r w:rsidRPr="00F2710A">
        <w:rPr>
          <w:rFonts w:ascii="Arial" w:hAnsi="Arial" w:cs="Arial"/>
          <w:b/>
          <w:bCs/>
          <w:color w:val="000000" w:themeColor="text1"/>
        </w:rPr>
        <w:t>3,89%</w:t>
      </w:r>
      <w:r w:rsidRPr="00F2710A">
        <w:rPr>
          <w:rFonts w:ascii="Arial" w:hAnsi="Arial" w:cs="Arial"/>
          <w:color w:val="000000" w:themeColor="text1"/>
        </w:rPr>
        <w:t xml:space="preserve"> (três vírgula oitenta e nove por cento)</w:t>
      </w:r>
      <w:r w:rsidRPr="00F2710A">
        <w:rPr>
          <w:rFonts w:ascii="Arial" w:hAnsi="Arial" w:cs="Arial"/>
        </w:rPr>
        <w:t>, como revisão dos valores fixados como subsídios dos Agentes Políticos desta Legislatura, em atendimento ao Art. 37, X, da Constituição da República.</w:t>
      </w:r>
    </w:p>
    <w:p w:rsidR="0004004E" w:rsidRPr="00F2710A" w:rsidRDefault="0004004E" w:rsidP="00F2710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04004E" w:rsidRPr="00F2710A" w:rsidRDefault="0004004E" w:rsidP="00F2710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60483">
        <w:rPr>
          <w:rFonts w:ascii="Arial" w:hAnsi="Arial" w:cs="Arial"/>
          <w:b/>
          <w:color w:val="000000" w:themeColor="text1"/>
        </w:rPr>
        <w:t xml:space="preserve">Art. </w:t>
      </w:r>
      <w:r w:rsidR="00F2710A" w:rsidRPr="00060483">
        <w:rPr>
          <w:rFonts w:ascii="Arial" w:hAnsi="Arial" w:cs="Arial"/>
          <w:b/>
          <w:color w:val="000000" w:themeColor="text1"/>
        </w:rPr>
        <w:t>3</w:t>
      </w:r>
      <w:r w:rsidRPr="00060483">
        <w:rPr>
          <w:rFonts w:ascii="Arial" w:hAnsi="Arial" w:cs="Arial"/>
          <w:b/>
          <w:color w:val="000000" w:themeColor="text1"/>
        </w:rPr>
        <w:t>º</w:t>
      </w:r>
      <w:r w:rsidRPr="00F2710A">
        <w:rPr>
          <w:rFonts w:ascii="Arial" w:hAnsi="Arial" w:cs="Arial"/>
          <w:color w:val="000000" w:themeColor="text1"/>
        </w:rPr>
        <w:t xml:space="preserve"> - O percentual indicado no</w:t>
      </w:r>
      <w:r w:rsidR="00F2710A" w:rsidRPr="00F2710A">
        <w:rPr>
          <w:rFonts w:ascii="Arial" w:hAnsi="Arial" w:cs="Arial"/>
          <w:color w:val="000000" w:themeColor="text1"/>
        </w:rPr>
        <w:t>s</w:t>
      </w:r>
      <w:r w:rsidRPr="00F2710A">
        <w:rPr>
          <w:rFonts w:ascii="Arial" w:hAnsi="Arial" w:cs="Arial"/>
          <w:color w:val="000000" w:themeColor="text1"/>
        </w:rPr>
        <w:t xml:space="preserve"> artigo</w:t>
      </w:r>
      <w:r w:rsidR="00F2710A" w:rsidRPr="00F2710A">
        <w:rPr>
          <w:rFonts w:ascii="Arial" w:hAnsi="Arial" w:cs="Arial"/>
          <w:color w:val="000000" w:themeColor="text1"/>
        </w:rPr>
        <w:t>santeriores</w:t>
      </w:r>
      <w:r w:rsidRPr="00F2710A">
        <w:rPr>
          <w:rFonts w:ascii="Arial" w:hAnsi="Arial" w:cs="Arial"/>
          <w:color w:val="000000" w:themeColor="text1"/>
        </w:rPr>
        <w:t xml:space="preserve"> para a revisão anual é resultado do acumulado no</w:t>
      </w:r>
      <w:r w:rsidR="00045672" w:rsidRPr="00F2710A">
        <w:rPr>
          <w:rFonts w:ascii="Arial" w:hAnsi="Arial" w:cs="Arial"/>
          <w:color w:val="000000" w:themeColor="text1"/>
        </w:rPr>
        <w:t xml:space="preserve"> período entre maço de 2018 a março de 2019</w:t>
      </w:r>
      <w:r w:rsidRPr="00F2710A">
        <w:rPr>
          <w:rFonts w:ascii="Arial" w:hAnsi="Arial" w:cs="Arial"/>
          <w:color w:val="000000" w:themeColor="text1"/>
        </w:rPr>
        <w:t xml:space="preserve">, através do Índice Nacional de Preços ao Consumidor Amplo – IPCA. </w:t>
      </w:r>
    </w:p>
    <w:p w:rsidR="0004004E" w:rsidRPr="00F2710A" w:rsidRDefault="0004004E" w:rsidP="00F2710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F2710A" w:rsidRPr="00F2710A" w:rsidRDefault="0004004E" w:rsidP="00F2710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60483">
        <w:rPr>
          <w:rFonts w:ascii="Arial" w:hAnsi="Arial" w:cs="Arial"/>
          <w:b/>
          <w:color w:val="000000" w:themeColor="text1"/>
        </w:rPr>
        <w:t xml:space="preserve">Art. </w:t>
      </w:r>
      <w:r w:rsidR="00F2710A" w:rsidRPr="00060483">
        <w:rPr>
          <w:rFonts w:ascii="Arial" w:hAnsi="Arial" w:cs="Arial"/>
          <w:b/>
          <w:color w:val="000000" w:themeColor="text1"/>
        </w:rPr>
        <w:t>4</w:t>
      </w:r>
      <w:r w:rsidRPr="00060483">
        <w:rPr>
          <w:rFonts w:ascii="Arial" w:hAnsi="Arial" w:cs="Arial"/>
          <w:b/>
          <w:color w:val="000000" w:themeColor="text1"/>
        </w:rPr>
        <w:t>º</w:t>
      </w:r>
      <w:r w:rsidRPr="00F2710A">
        <w:rPr>
          <w:rFonts w:ascii="Arial" w:hAnsi="Arial" w:cs="Arial"/>
          <w:color w:val="000000" w:themeColor="text1"/>
        </w:rPr>
        <w:t xml:space="preserve"> - </w:t>
      </w:r>
      <w:r w:rsidR="00F2710A" w:rsidRPr="00F2710A">
        <w:rPr>
          <w:rFonts w:ascii="Arial" w:hAnsi="Arial" w:cs="Arial"/>
        </w:rPr>
        <w:t>As despesas decorrentes do artigo 1º da presente Lei correrão à conta de recursos do orçamento vigente previsto sob as rubricas</w:t>
      </w:r>
      <w:r w:rsidR="00045672" w:rsidRPr="00F2710A">
        <w:rPr>
          <w:rFonts w:ascii="Arial" w:hAnsi="Arial" w:cs="Arial"/>
          <w:color w:val="000000" w:themeColor="text1"/>
        </w:rPr>
        <w:t xml:space="preserve">01 031 0001 4.0013190 11 – Vencimentos; e Vantagens Fixas - Pessoal Civil e 01 031 0001 </w:t>
      </w:r>
      <w:r w:rsidR="00045672" w:rsidRPr="00F2710A">
        <w:rPr>
          <w:rFonts w:ascii="Arial" w:hAnsi="Arial" w:cs="Arial"/>
          <w:color w:val="000000" w:themeColor="text1"/>
        </w:rPr>
        <w:lastRenderedPageBreak/>
        <w:t>4.0013190 13 - Obrigações Patronais</w:t>
      </w:r>
      <w:r w:rsidR="00AE4E70" w:rsidRPr="00F2710A">
        <w:rPr>
          <w:rFonts w:ascii="Arial" w:hAnsi="Arial" w:cs="Arial"/>
          <w:b/>
          <w:color w:val="000000" w:themeColor="text1"/>
        </w:rPr>
        <w:t xml:space="preserve">, </w:t>
      </w:r>
      <w:r w:rsidR="00AE4E70" w:rsidRPr="00F2710A">
        <w:rPr>
          <w:rFonts w:ascii="Arial" w:hAnsi="Arial" w:cs="Arial"/>
          <w:color w:val="000000" w:themeColor="text1"/>
        </w:rPr>
        <w:t>conforme estimativa de impacto orçamentário em anexo</w:t>
      </w:r>
      <w:r w:rsidRPr="00F2710A">
        <w:rPr>
          <w:rFonts w:ascii="Arial" w:hAnsi="Arial" w:cs="Arial"/>
          <w:color w:val="000000" w:themeColor="text1"/>
        </w:rPr>
        <w:t>.</w:t>
      </w:r>
    </w:p>
    <w:p w:rsidR="00F2710A" w:rsidRPr="00F2710A" w:rsidRDefault="00F2710A" w:rsidP="00F2710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F2710A" w:rsidRPr="00F2710A" w:rsidRDefault="00F2710A" w:rsidP="00F2710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60483">
        <w:rPr>
          <w:rFonts w:ascii="Arial" w:hAnsi="Arial" w:cs="Arial"/>
          <w:b/>
        </w:rPr>
        <w:t>Art. 5º</w:t>
      </w:r>
      <w:r w:rsidRPr="00F2710A">
        <w:rPr>
          <w:rFonts w:ascii="Arial" w:hAnsi="Arial" w:cs="Arial"/>
        </w:rPr>
        <w:t xml:space="preserve"> - As despesas decorrentes do artigo 2º da presente Lei correrão à conta de dotações dos orçamentos do Poder Executivo.</w:t>
      </w:r>
    </w:p>
    <w:p w:rsidR="00F2710A" w:rsidRPr="00F2710A" w:rsidRDefault="00F2710A" w:rsidP="00F2710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F2710A" w:rsidRDefault="00F2710A" w:rsidP="00F2710A">
      <w:pPr>
        <w:spacing w:line="360" w:lineRule="auto"/>
        <w:ind w:firstLine="709"/>
        <w:jc w:val="both"/>
        <w:rPr>
          <w:rFonts w:ascii="Arial" w:hAnsi="Arial" w:cs="Arial"/>
        </w:rPr>
      </w:pPr>
      <w:r w:rsidRPr="00060483">
        <w:rPr>
          <w:rFonts w:ascii="Arial" w:hAnsi="Arial" w:cs="Arial"/>
          <w:b/>
        </w:rPr>
        <w:t>Art. 6º</w:t>
      </w:r>
      <w:r w:rsidRPr="00F2710A">
        <w:rPr>
          <w:rFonts w:ascii="Arial" w:hAnsi="Arial" w:cs="Arial"/>
        </w:rPr>
        <w:t xml:space="preserve"> - Revogadas as disposições em contrário, esta Lei entra em vigor na data de sua publicação.</w:t>
      </w:r>
    </w:p>
    <w:p w:rsidR="00060483" w:rsidRPr="00F2710A" w:rsidRDefault="00060483" w:rsidP="00F2710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62011" w:rsidRPr="00F2710A" w:rsidRDefault="00962011" w:rsidP="00F2710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04004E" w:rsidRDefault="0004004E" w:rsidP="00060483">
      <w:pPr>
        <w:spacing w:line="360" w:lineRule="auto"/>
        <w:ind w:firstLine="708"/>
        <w:jc w:val="center"/>
        <w:rPr>
          <w:rFonts w:ascii="Arial" w:eastAsia="MS Mincho" w:hAnsi="Arial" w:cs="Arial"/>
          <w:color w:val="000000" w:themeColor="text1"/>
        </w:rPr>
      </w:pPr>
      <w:r w:rsidRPr="00F2710A">
        <w:rPr>
          <w:rFonts w:ascii="Arial" w:eastAsia="MS Mincho" w:hAnsi="Arial" w:cs="Arial"/>
          <w:color w:val="000000" w:themeColor="text1"/>
        </w:rPr>
        <w:t xml:space="preserve">São Gonçalo do Rio Abaixo, </w:t>
      </w:r>
      <w:r w:rsidR="00133EE6">
        <w:rPr>
          <w:rFonts w:ascii="Arial" w:eastAsia="MS Mincho" w:hAnsi="Arial" w:cs="Arial"/>
          <w:color w:val="000000" w:themeColor="text1"/>
        </w:rPr>
        <w:t>0</w:t>
      </w:r>
      <w:r w:rsidR="00060483">
        <w:rPr>
          <w:rFonts w:ascii="Arial" w:eastAsia="MS Mincho" w:hAnsi="Arial" w:cs="Arial"/>
          <w:color w:val="000000" w:themeColor="text1"/>
        </w:rPr>
        <w:t>7</w:t>
      </w:r>
      <w:r w:rsidR="00133EE6">
        <w:rPr>
          <w:rFonts w:ascii="Arial" w:eastAsia="MS Mincho" w:hAnsi="Arial" w:cs="Arial"/>
          <w:color w:val="000000" w:themeColor="text1"/>
        </w:rPr>
        <w:t xml:space="preserve"> de agosto</w:t>
      </w:r>
      <w:r w:rsidR="00B466A2" w:rsidRPr="00F2710A">
        <w:rPr>
          <w:rFonts w:ascii="Arial" w:eastAsia="MS Mincho" w:hAnsi="Arial" w:cs="Arial"/>
          <w:color w:val="000000" w:themeColor="text1"/>
        </w:rPr>
        <w:t xml:space="preserve"> de 2019</w:t>
      </w:r>
      <w:r w:rsidRPr="00F2710A">
        <w:rPr>
          <w:rFonts w:ascii="Arial" w:eastAsia="MS Mincho" w:hAnsi="Arial" w:cs="Arial"/>
          <w:color w:val="000000" w:themeColor="text1"/>
        </w:rPr>
        <w:t>.</w:t>
      </w:r>
    </w:p>
    <w:p w:rsidR="00060483" w:rsidRPr="00F2710A" w:rsidRDefault="00060483" w:rsidP="00F2710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04004E" w:rsidRDefault="0004004E" w:rsidP="00F2710A">
      <w:pPr>
        <w:jc w:val="both"/>
        <w:rPr>
          <w:rFonts w:ascii="Arial" w:eastAsia="MS Mincho" w:hAnsi="Arial" w:cs="Arial"/>
          <w:color w:val="000000" w:themeColor="text1"/>
        </w:rPr>
      </w:pPr>
    </w:p>
    <w:p w:rsidR="00060483" w:rsidRDefault="00060483" w:rsidP="00F2710A">
      <w:pPr>
        <w:jc w:val="both"/>
        <w:rPr>
          <w:rFonts w:ascii="Arial" w:eastAsia="MS Mincho" w:hAnsi="Arial" w:cs="Arial"/>
          <w:color w:val="000000" w:themeColor="text1"/>
        </w:rPr>
      </w:pPr>
    </w:p>
    <w:p w:rsidR="009C5A7A" w:rsidRPr="00F2710A" w:rsidRDefault="009C5A7A" w:rsidP="00F2710A">
      <w:pPr>
        <w:jc w:val="both"/>
        <w:rPr>
          <w:rFonts w:ascii="Arial" w:eastAsia="MS Mincho" w:hAnsi="Arial" w:cs="Arial"/>
          <w:color w:val="000000" w:themeColor="text1"/>
        </w:rPr>
      </w:pPr>
    </w:p>
    <w:p w:rsidR="0004004E" w:rsidRPr="00060483" w:rsidRDefault="00060483" w:rsidP="00060483">
      <w:pPr>
        <w:jc w:val="center"/>
        <w:rPr>
          <w:rFonts w:ascii="Arial" w:eastAsia="MS Mincho" w:hAnsi="Arial" w:cs="Arial"/>
          <w:b/>
          <w:color w:val="000000" w:themeColor="text1"/>
        </w:rPr>
      </w:pPr>
      <w:r w:rsidRPr="00060483">
        <w:rPr>
          <w:rFonts w:ascii="Arial" w:eastAsia="MS Mincho" w:hAnsi="Arial" w:cs="Arial"/>
          <w:b/>
          <w:color w:val="000000" w:themeColor="text1"/>
        </w:rPr>
        <w:t>Antônio Carlos Noronha Bicalho</w:t>
      </w:r>
    </w:p>
    <w:p w:rsidR="00060483" w:rsidRPr="00060483" w:rsidRDefault="00060483" w:rsidP="00060483">
      <w:pPr>
        <w:jc w:val="center"/>
        <w:rPr>
          <w:rFonts w:ascii="Arial" w:eastAsia="MS Mincho" w:hAnsi="Arial" w:cs="Arial"/>
          <w:b/>
          <w:color w:val="000000" w:themeColor="text1"/>
        </w:rPr>
      </w:pPr>
      <w:r w:rsidRPr="00060483">
        <w:rPr>
          <w:rFonts w:ascii="Arial" w:eastAsia="MS Mincho" w:hAnsi="Arial" w:cs="Arial"/>
          <w:b/>
          <w:color w:val="000000" w:themeColor="text1"/>
        </w:rPr>
        <w:t>Prefeito Municipal de São Gonçalo do Rio Abaixo.</w:t>
      </w:r>
    </w:p>
    <w:sectPr w:rsidR="00060483" w:rsidRPr="00060483" w:rsidSect="00BB6393">
      <w:footerReference w:type="default" r:id="rId6"/>
      <w:pgSz w:w="11907" w:h="16840" w:code="9"/>
      <w:pgMar w:top="255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0C" w:rsidRDefault="006D4E0C" w:rsidP="00D470A1">
      <w:r>
        <w:separator/>
      </w:r>
    </w:p>
  </w:endnote>
  <w:endnote w:type="continuationSeparator" w:id="1">
    <w:p w:rsidR="006D4E0C" w:rsidRDefault="006D4E0C" w:rsidP="00D4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A1" w:rsidRPr="0075552A" w:rsidRDefault="00D470A1" w:rsidP="0075552A">
    <w:pPr>
      <w:pStyle w:val="Rodap"/>
      <w:rPr>
        <w:sz w:val="22"/>
        <w:szCs w:val="22"/>
      </w:rPr>
    </w:pPr>
  </w:p>
  <w:p w:rsidR="00D470A1" w:rsidRDefault="00D470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0C" w:rsidRDefault="006D4E0C" w:rsidP="00D470A1">
      <w:r>
        <w:separator/>
      </w:r>
    </w:p>
  </w:footnote>
  <w:footnote w:type="continuationSeparator" w:id="1">
    <w:p w:rsidR="006D4E0C" w:rsidRDefault="006D4E0C" w:rsidP="00D47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03F1"/>
    <w:rsid w:val="00003F49"/>
    <w:rsid w:val="00004BDE"/>
    <w:rsid w:val="000057F2"/>
    <w:rsid w:val="00006265"/>
    <w:rsid w:val="0004004E"/>
    <w:rsid w:val="00045672"/>
    <w:rsid w:val="00060483"/>
    <w:rsid w:val="000715CD"/>
    <w:rsid w:val="000B06CF"/>
    <w:rsid w:val="000B754F"/>
    <w:rsid w:val="000C65D8"/>
    <w:rsid w:val="000D585C"/>
    <w:rsid w:val="000D706A"/>
    <w:rsid w:val="000F6814"/>
    <w:rsid w:val="000F6CDB"/>
    <w:rsid w:val="00100C91"/>
    <w:rsid w:val="001317AB"/>
    <w:rsid w:val="00133EE6"/>
    <w:rsid w:val="001360A0"/>
    <w:rsid w:val="001462B6"/>
    <w:rsid w:val="001505ED"/>
    <w:rsid w:val="00182E9B"/>
    <w:rsid w:val="00190A18"/>
    <w:rsid w:val="001D4E6E"/>
    <w:rsid w:val="00200523"/>
    <w:rsid w:val="002058A8"/>
    <w:rsid w:val="00225B34"/>
    <w:rsid w:val="00234897"/>
    <w:rsid w:val="002406B0"/>
    <w:rsid w:val="00241083"/>
    <w:rsid w:val="0025127A"/>
    <w:rsid w:val="00252AD2"/>
    <w:rsid w:val="00253191"/>
    <w:rsid w:val="002538B5"/>
    <w:rsid w:val="00255BC1"/>
    <w:rsid w:val="00261498"/>
    <w:rsid w:val="00264A7C"/>
    <w:rsid w:val="00275E97"/>
    <w:rsid w:val="00283954"/>
    <w:rsid w:val="002D01D0"/>
    <w:rsid w:val="002D1A66"/>
    <w:rsid w:val="00336B52"/>
    <w:rsid w:val="00340899"/>
    <w:rsid w:val="00350F2B"/>
    <w:rsid w:val="00362766"/>
    <w:rsid w:val="003770CE"/>
    <w:rsid w:val="0038719A"/>
    <w:rsid w:val="003B2310"/>
    <w:rsid w:val="003C4E8B"/>
    <w:rsid w:val="003D1088"/>
    <w:rsid w:val="003E3E99"/>
    <w:rsid w:val="003F7B54"/>
    <w:rsid w:val="004033BE"/>
    <w:rsid w:val="00415F14"/>
    <w:rsid w:val="004244E6"/>
    <w:rsid w:val="00454BF2"/>
    <w:rsid w:val="00455D10"/>
    <w:rsid w:val="00457412"/>
    <w:rsid w:val="00475C20"/>
    <w:rsid w:val="004823D4"/>
    <w:rsid w:val="00497ACA"/>
    <w:rsid w:val="004C2541"/>
    <w:rsid w:val="004C57C0"/>
    <w:rsid w:val="004F7E4C"/>
    <w:rsid w:val="00505F8C"/>
    <w:rsid w:val="00515155"/>
    <w:rsid w:val="00536060"/>
    <w:rsid w:val="005465DF"/>
    <w:rsid w:val="00551D68"/>
    <w:rsid w:val="00567125"/>
    <w:rsid w:val="00597665"/>
    <w:rsid w:val="005B73E0"/>
    <w:rsid w:val="005C1E68"/>
    <w:rsid w:val="005D7493"/>
    <w:rsid w:val="00611660"/>
    <w:rsid w:val="006122B4"/>
    <w:rsid w:val="00620542"/>
    <w:rsid w:val="00634738"/>
    <w:rsid w:val="00650805"/>
    <w:rsid w:val="00664C04"/>
    <w:rsid w:val="006837EF"/>
    <w:rsid w:val="00684F0A"/>
    <w:rsid w:val="00686F9E"/>
    <w:rsid w:val="006923A4"/>
    <w:rsid w:val="006C6CC5"/>
    <w:rsid w:val="006D124A"/>
    <w:rsid w:val="006D4E0C"/>
    <w:rsid w:val="006D66C2"/>
    <w:rsid w:val="006E0B91"/>
    <w:rsid w:val="00700B98"/>
    <w:rsid w:val="00705694"/>
    <w:rsid w:val="00716E4B"/>
    <w:rsid w:val="00723645"/>
    <w:rsid w:val="007305C9"/>
    <w:rsid w:val="00742909"/>
    <w:rsid w:val="0075552A"/>
    <w:rsid w:val="007750FA"/>
    <w:rsid w:val="0077610A"/>
    <w:rsid w:val="007C72B2"/>
    <w:rsid w:val="007D03BB"/>
    <w:rsid w:val="007D5FF5"/>
    <w:rsid w:val="007E592E"/>
    <w:rsid w:val="007F467D"/>
    <w:rsid w:val="0083386C"/>
    <w:rsid w:val="0084530A"/>
    <w:rsid w:val="00866FA7"/>
    <w:rsid w:val="00891A99"/>
    <w:rsid w:val="008A51F5"/>
    <w:rsid w:val="008D5AFB"/>
    <w:rsid w:val="008F43A0"/>
    <w:rsid w:val="008F5986"/>
    <w:rsid w:val="00903304"/>
    <w:rsid w:val="00935655"/>
    <w:rsid w:val="009416BD"/>
    <w:rsid w:val="00962011"/>
    <w:rsid w:val="00973558"/>
    <w:rsid w:val="00976A24"/>
    <w:rsid w:val="00986DE1"/>
    <w:rsid w:val="009A21F4"/>
    <w:rsid w:val="009B2A1B"/>
    <w:rsid w:val="009B541B"/>
    <w:rsid w:val="009C5A7A"/>
    <w:rsid w:val="009D3274"/>
    <w:rsid w:val="009E109D"/>
    <w:rsid w:val="009E1CB0"/>
    <w:rsid w:val="009E40CD"/>
    <w:rsid w:val="009F17EE"/>
    <w:rsid w:val="00A36555"/>
    <w:rsid w:val="00A53D2F"/>
    <w:rsid w:val="00A568AB"/>
    <w:rsid w:val="00A703A7"/>
    <w:rsid w:val="00A77CAD"/>
    <w:rsid w:val="00A86304"/>
    <w:rsid w:val="00AC142B"/>
    <w:rsid w:val="00AC6392"/>
    <w:rsid w:val="00AC64F5"/>
    <w:rsid w:val="00AE4E70"/>
    <w:rsid w:val="00AE6543"/>
    <w:rsid w:val="00B15340"/>
    <w:rsid w:val="00B466A2"/>
    <w:rsid w:val="00B7174C"/>
    <w:rsid w:val="00B72F6F"/>
    <w:rsid w:val="00B91B34"/>
    <w:rsid w:val="00B96B4A"/>
    <w:rsid w:val="00BA6DD8"/>
    <w:rsid w:val="00BA720C"/>
    <w:rsid w:val="00BB28F1"/>
    <w:rsid w:val="00BB6393"/>
    <w:rsid w:val="00BD3F23"/>
    <w:rsid w:val="00BE15EF"/>
    <w:rsid w:val="00BF08CA"/>
    <w:rsid w:val="00BF2EB6"/>
    <w:rsid w:val="00C07584"/>
    <w:rsid w:val="00C13D5A"/>
    <w:rsid w:val="00C626FC"/>
    <w:rsid w:val="00CA0616"/>
    <w:rsid w:val="00CF6662"/>
    <w:rsid w:val="00D156CA"/>
    <w:rsid w:val="00D470A1"/>
    <w:rsid w:val="00D6073E"/>
    <w:rsid w:val="00D653D2"/>
    <w:rsid w:val="00D73F8F"/>
    <w:rsid w:val="00D85B06"/>
    <w:rsid w:val="00D930E5"/>
    <w:rsid w:val="00DA0919"/>
    <w:rsid w:val="00DB4B70"/>
    <w:rsid w:val="00DC3E46"/>
    <w:rsid w:val="00E154E1"/>
    <w:rsid w:val="00E17ACE"/>
    <w:rsid w:val="00E254AE"/>
    <w:rsid w:val="00E30C2B"/>
    <w:rsid w:val="00E83077"/>
    <w:rsid w:val="00E83B61"/>
    <w:rsid w:val="00E87D8B"/>
    <w:rsid w:val="00EA766C"/>
    <w:rsid w:val="00EB03F1"/>
    <w:rsid w:val="00EB30CC"/>
    <w:rsid w:val="00ED42E7"/>
    <w:rsid w:val="00ED709E"/>
    <w:rsid w:val="00EE21CE"/>
    <w:rsid w:val="00F2710A"/>
    <w:rsid w:val="00F304F0"/>
    <w:rsid w:val="00F501E2"/>
    <w:rsid w:val="00F51B12"/>
    <w:rsid w:val="00F5447E"/>
    <w:rsid w:val="00F7194E"/>
    <w:rsid w:val="00F92BC2"/>
    <w:rsid w:val="00F965E5"/>
    <w:rsid w:val="00F96611"/>
    <w:rsid w:val="00FB503F"/>
    <w:rsid w:val="00FC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3489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3489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34897"/>
    <w:pPr>
      <w:keepNext/>
      <w:ind w:firstLine="708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3489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00C9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100C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100C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100C91"/>
    <w:rPr>
      <w:rFonts w:ascii="Calibri" w:hAnsi="Calibri" w:cs="Calibri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234897"/>
    <w:pPr>
      <w:ind w:left="2790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100C9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234897"/>
    <w:pPr>
      <w:ind w:firstLine="2977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100C9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234897"/>
    <w:pPr>
      <w:autoSpaceDE w:val="0"/>
      <w:autoSpaceDN w:val="0"/>
      <w:ind w:firstLine="2835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100C91"/>
    <w:rPr>
      <w:sz w:val="16"/>
      <w:szCs w:val="16"/>
    </w:rPr>
  </w:style>
  <w:style w:type="table" w:styleId="Tabelacomgrade">
    <w:name w:val="Table Grid"/>
    <w:basedOn w:val="Tabelanormal"/>
    <w:uiPriority w:val="99"/>
    <w:rsid w:val="00611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7610A"/>
    <w:rPr>
      <w:sz w:val="2"/>
      <w:szCs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100C91"/>
    <w:rPr>
      <w:sz w:val="2"/>
      <w:szCs w:val="2"/>
    </w:rPr>
  </w:style>
  <w:style w:type="paragraph" w:styleId="NormalWeb">
    <w:name w:val="Normal (Web)"/>
    <w:basedOn w:val="Normal"/>
    <w:rsid w:val="00ED709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D47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470A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70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70A1"/>
    <w:rPr>
      <w:sz w:val="24"/>
      <w:szCs w:val="24"/>
    </w:rPr>
  </w:style>
  <w:style w:type="paragraph" w:styleId="Ttulo">
    <w:name w:val="Title"/>
    <w:basedOn w:val="Normal"/>
    <w:link w:val="TtuloChar"/>
    <w:qFormat/>
    <w:locked/>
    <w:rsid w:val="0004004E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04004E"/>
    <w:rPr>
      <w:sz w:val="28"/>
    </w:rPr>
  </w:style>
  <w:style w:type="paragraph" w:customStyle="1" w:styleId="Estilo">
    <w:name w:val="Estilo"/>
    <w:rsid w:val="00133E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568/2003, DE 23 DE ABRIL DE 2003</vt:lpstr>
    </vt:vector>
  </TitlesOfParts>
  <Company>*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568/2003, DE 23 DE ABRIL DE 2003</dc:title>
  <dc:creator>*</dc:creator>
  <cp:lastModifiedBy>USUÁRIO</cp:lastModifiedBy>
  <cp:revision>2</cp:revision>
  <cp:lastPrinted>2019-08-07T12:34:00Z</cp:lastPrinted>
  <dcterms:created xsi:type="dcterms:W3CDTF">2019-08-15T18:30:00Z</dcterms:created>
  <dcterms:modified xsi:type="dcterms:W3CDTF">2019-08-15T18:30:00Z</dcterms:modified>
</cp:coreProperties>
</file>